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7954" w14:textId="5200F3C2" w:rsidR="003413BA" w:rsidRPr="00103F1B" w:rsidRDefault="003413BA" w:rsidP="003413BA">
      <w:pPr>
        <w:ind w:left="5098"/>
        <w:rPr>
          <w:rFonts w:ascii="Adagio_Slab" w:eastAsia="Calibri" w:hAnsi="Adagio_Slab"/>
          <w:b/>
          <w:color w:val="0000FF"/>
          <w:sz w:val="18"/>
          <w:szCs w:val="18"/>
        </w:rPr>
      </w:pPr>
      <w:r w:rsidRPr="00103F1B">
        <w:rPr>
          <w:rFonts w:ascii="Adagio_Slab" w:hAnsi="Adagio_Slab"/>
          <w:sz w:val="18"/>
          <w:szCs w:val="18"/>
        </w:rPr>
        <w:t xml:space="preserve">Warszawa, dnia </w:t>
      </w:r>
      <w:r w:rsidR="00293EB8">
        <w:rPr>
          <w:rFonts w:ascii="Adagio_Slab" w:hAnsi="Adagio_Slab"/>
          <w:sz w:val="18"/>
          <w:szCs w:val="18"/>
        </w:rPr>
        <w:t>05</w:t>
      </w:r>
      <w:bookmarkStart w:id="0" w:name="_GoBack"/>
      <w:bookmarkEnd w:id="0"/>
      <w:r w:rsidR="006C69D7" w:rsidRPr="00103F1B">
        <w:rPr>
          <w:rFonts w:ascii="Adagio_Slab" w:hAnsi="Adagio_Slab"/>
          <w:sz w:val="18"/>
          <w:szCs w:val="18"/>
        </w:rPr>
        <w:t>.11</w:t>
      </w:r>
      <w:r w:rsidRPr="00103F1B">
        <w:rPr>
          <w:rFonts w:ascii="Adagio_Slab" w:hAnsi="Adagio_Slab"/>
          <w:sz w:val="18"/>
          <w:szCs w:val="18"/>
        </w:rPr>
        <w:t>.2020 r</w:t>
      </w:r>
    </w:p>
    <w:p w14:paraId="144583EC" w14:textId="77777777" w:rsidR="00103F1B" w:rsidRPr="00103F1B" w:rsidRDefault="007230EB" w:rsidP="001B5E71">
      <w:pPr>
        <w:spacing w:line="240" w:lineRule="auto"/>
        <w:ind w:left="-142"/>
        <w:rPr>
          <w:rFonts w:ascii="Adagio_Slab" w:eastAsia="Calibri" w:hAnsi="Adagio_Slab"/>
          <w:b/>
          <w:color w:val="0000FF"/>
          <w:sz w:val="18"/>
          <w:szCs w:val="18"/>
        </w:rPr>
      </w:pPr>
      <w:r w:rsidRPr="00103F1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6C69D7" w:rsidRPr="00103F1B">
        <w:rPr>
          <w:rFonts w:ascii="Adagio_Slab" w:eastAsia="Calibri" w:hAnsi="Adagio_Slab"/>
          <w:b/>
          <w:color w:val="0000FF"/>
          <w:sz w:val="18"/>
          <w:szCs w:val="18"/>
        </w:rPr>
        <w:t>57</w:t>
      </w:r>
      <w:r w:rsidRPr="00103F1B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14:paraId="49E2A8BC" w14:textId="5B244EED" w:rsidR="00103F1B" w:rsidRPr="00103F1B" w:rsidRDefault="00103F1B" w:rsidP="00103F1B">
      <w:pPr>
        <w:spacing w:after="0" w:line="240" w:lineRule="auto"/>
        <w:ind w:left="-142"/>
        <w:rPr>
          <w:rFonts w:ascii="Adagio_Slab" w:hAnsi="Adagio_Slab"/>
          <w:b/>
          <w:bCs/>
          <w:sz w:val="18"/>
          <w:szCs w:val="18"/>
          <w:lang w:eastAsia="en-US"/>
        </w:rPr>
      </w:pPr>
      <w:r w:rsidRPr="00103F1B">
        <w:rPr>
          <w:rFonts w:ascii="Adagio_Slab" w:hAnsi="Adagio_Slab"/>
          <w:b/>
          <w:bCs/>
          <w:sz w:val="18"/>
          <w:szCs w:val="18"/>
          <w:lang w:eastAsia="en-US"/>
        </w:rPr>
        <w:t>Odiut Automex sp. z o.o.</w:t>
      </w:r>
    </w:p>
    <w:p w14:paraId="17701063" w14:textId="77777777" w:rsidR="00103F1B" w:rsidRPr="00103F1B" w:rsidRDefault="00103F1B" w:rsidP="00103F1B">
      <w:pPr>
        <w:spacing w:after="0"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103F1B">
        <w:rPr>
          <w:rFonts w:ascii="Adagio_Slab" w:hAnsi="Adagio_Slab"/>
          <w:b/>
          <w:bCs/>
          <w:sz w:val="18"/>
          <w:szCs w:val="18"/>
        </w:rPr>
        <w:t xml:space="preserve">ul. Marynarki Polskiej 55d </w:t>
      </w:r>
    </w:p>
    <w:p w14:paraId="6E2F6DE5" w14:textId="63DB954B" w:rsidR="007230EB" w:rsidRPr="00103F1B" w:rsidRDefault="00103F1B" w:rsidP="00103F1B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103F1B">
        <w:rPr>
          <w:rFonts w:ascii="Adagio_Slab" w:hAnsi="Adagio_Slab"/>
          <w:b/>
          <w:bCs/>
          <w:sz w:val="18"/>
          <w:szCs w:val="18"/>
        </w:rPr>
        <w:t>80-557 Gdańsk,</w:t>
      </w:r>
      <w:r w:rsidR="003413BA" w:rsidRPr="00103F1B">
        <w:rPr>
          <w:rFonts w:ascii="Adagio_Slab" w:eastAsia="Calibri" w:hAnsi="Adagio_Slab"/>
          <w:b/>
          <w:bCs/>
          <w:color w:val="0000FF"/>
          <w:sz w:val="18"/>
          <w:szCs w:val="18"/>
        </w:rPr>
        <w:tab/>
      </w:r>
      <w:r w:rsidR="007230EB" w:rsidRPr="00103F1B">
        <w:rPr>
          <w:rFonts w:ascii="Adagio_Slab" w:hAnsi="Adagio_Slab"/>
          <w:sz w:val="18"/>
          <w:szCs w:val="18"/>
        </w:rPr>
        <w:t xml:space="preserve">  </w:t>
      </w:r>
    </w:p>
    <w:p w14:paraId="79FB39E1" w14:textId="77777777" w:rsidR="00103F1B" w:rsidRPr="00103F1B" w:rsidRDefault="00103F1B" w:rsidP="00103F1B">
      <w:pPr>
        <w:spacing w:after="0" w:line="240" w:lineRule="auto"/>
        <w:ind w:left="-142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2C97D6FD" w14:textId="77777777" w:rsidR="007230EB" w:rsidRPr="00103F1B" w:rsidRDefault="007230EB" w:rsidP="001B5E71">
      <w:pPr>
        <w:spacing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103F1B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14:paraId="5FB25384" w14:textId="6BB0ED7E" w:rsidR="006C69D7" w:rsidRPr="00103F1B" w:rsidRDefault="00C1362A" w:rsidP="006C69D7">
      <w:pPr>
        <w:pStyle w:val="Tekstpodstawowy"/>
        <w:spacing w:after="0"/>
        <w:ind w:left="-142" w:right="261"/>
        <w:contextualSpacing/>
        <w:jc w:val="both"/>
        <w:rPr>
          <w:rFonts w:ascii="Adagio_Slab" w:hAnsi="Adagio_Slab"/>
          <w:b/>
          <w:sz w:val="18"/>
          <w:szCs w:val="18"/>
        </w:rPr>
      </w:pPr>
      <w:r w:rsidRPr="00103F1B">
        <w:rPr>
          <w:rFonts w:ascii="Adagio_Slab" w:hAnsi="Adagio_Slab"/>
          <w:b/>
          <w:color w:val="0000FF"/>
          <w:sz w:val="18"/>
          <w:szCs w:val="18"/>
          <w:lang w:eastAsia="ar-SA"/>
        </w:rPr>
        <w:t>n</w:t>
      </w:r>
      <w:r w:rsidR="006C69D7" w:rsidRPr="00103F1B">
        <w:rPr>
          <w:rFonts w:ascii="Adagio_Slab" w:hAnsi="Adagio_Slab"/>
          <w:b/>
          <w:color w:val="0000FF"/>
          <w:sz w:val="18"/>
          <w:szCs w:val="18"/>
          <w:lang w:eastAsia="ar-SA"/>
        </w:rPr>
        <w:t xml:space="preserve">a </w:t>
      </w:r>
      <w:r w:rsidRPr="00103F1B">
        <w:rPr>
          <w:rFonts w:ascii="Adagio_Slab" w:hAnsi="Adagio_Slab"/>
          <w:b/>
          <w:color w:val="0000FF"/>
          <w:sz w:val="18"/>
          <w:szCs w:val="18"/>
          <w:lang w:eastAsia="ar-SA"/>
        </w:rPr>
        <w:t>d</w:t>
      </w:r>
      <w:r w:rsidR="006C69D7" w:rsidRPr="00103F1B">
        <w:rPr>
          <w:rFonts w:ascii="Adagio_Slab" w:hAnsi="Adagio_Slab"/>
          <w:b/>
          <w:color w:val="0000FF"/>
          <w:sz w:val="18"/>
          <w:szCs w:val="18"/>
          <w:lang w:eastAsia="ar-SA"/>
        </w:rPr>
        <w:t>ostawę naziemnego stanowiska do badań nowych (bezemisyjnych, hybrydowych i innych) zespołów napędowych na potrzeby  realizacji projektu pt. „Terenowy poligon doświadczalno-wdrożeniowy w powiecie przasnyskim” RPMA.01.01.00-14-9875/17</w:t>
      </w:r>
      <w:r w:rsidR="006C69D7" w:rsidRPr="00103F1B">
        <w:rPr>
          <w:rFonts w:ascii="Adagio_Slab" w:hAnsi="Adagio_Slab"/>
          <w:b/>
          <w:color w:val="0000FF"/>
          <w:sz w:val="18"/>
          <w:szCs w:val="18"/>
        </w:rPr>
        <w:t>dla Instytutu Techniki Lotniczej i Mechaniki Stosowanej Wydziału Mechanicznego Energetyki i Lotnictwa Politechniki Warszawskiej</w:t>
      </w:r>
    </w:p>
    <w:p w14:paraId="7D8B8E66" w14:textId="77777777" w:rsidR="006C69D7" w:rsidRPr="00103F1B" w:rsidRDefault="006C69D7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</w:p>
    <w:p w14:paraId="4A46057E" w14:textId="4F90B564" w:rsidR="007230EB" w:rsidRPr="00103F1B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103F1B">
        <w:rPr>
          <w:rFonts w:ascii="Adagio_Slab" w:hAnsi="Adagio_Slab"/>
          <w:color w:val="auto"/>
          <w:sz w:val="18"/>
          <w:szCs w:val="18"/>
        </w:rPr>
        <w:t>Szanowni Państwo,</w:t>
      </w:r>
    </w:p>
    <w:p w14:paraId="7B4D930E" w14:textId="77777777" w:rsidR="007230EB" w:rsidRPr="00103F1B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103F1B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14:paraId="3195941B" w14:textId="30EF9781" w:rsidR="007230EB" w:rsidRPr="00103F1B" w:rsidRDefault="007230EB" w:rsidP="000D6012">
      <w:pPr>
        <w:pStyle w:val="Default"/>
        <w:ind w:left="-142"/>
        <w:rPr>
          <w:rFonts w:ascii="Adagio_Slab" w:hAnsi="Adagio_Slab"/>
          <w:b/>
          <w:sz w:val="18"/>
          <w:szCs w:val="18"/>
        </w:rPr>
      </w:pPr>
      <w:bookmarkStart w:id="1" w:name="_Hlk52532333"/>
      <w:r w:rsidRPr="00103F1B">
        <w:rPr>
          <w:rFonts w:ascii="Adagio_Slab" w:hAnsi="Adagio_Slab"/>
          <w:bCs/>
          <w:sz w:val="18"/>
          <w:szCs w:val="18"/>
        </w:rPr>
        <w:t xml:space="preserve">oferta nr:  </w:t>
      </w:r>
      <w:r w:rsidR="006C69D7" w:rsidRPr="00103F1B">
        <w:rPr>
          <w:rFonts w:ascii="Adagio_Slab" w:hAnsi="Adagio_Slab"/>
          <w:b/>
          <w:sz w:val="18"/>
          <w:szCs w:val="18"/>
        </w:rPr>
        <w:t>1</w:t>
      </w:r>
    </w:p>
    <w:p w14:paraId="3F7360B9" w14:textId="77777777" w:rsidR="00C1362A" w:rsidRPr="00103F1B" w:rsidRDefault="007230EB" w:rsidP="00C1362A">
      <w:pPr>
        <w:spacing w:after="0"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103F1B">
        <w:rPr>
          <w:rFonts w:ascii="Adagio_Slab" w:hAnsi="Adagio_Slab"/>
          <w:bCs/>
          <w:sz w:val="18"/>
          <w:szCs w:val="18"/>
        </w:rPr>
        <w:t>nazwa</w:t>
      </w:r>
      <w:r w:rsidRPr="00103F1B">
        <w:rPr>
          <w:rFonts w:ascii="Adagio_Slab" w:hAnsi="Adagio_Slab"/>
          <w:b/>
          <w:bCs/>
          <w:sz w:val="18"/>
          <w:szCs w:val="18"/>
        </w:rPr>
        <w:t xml:space="preserve">: </w:t>
      </w:r>
      <w:r w:rsidR="00C1362A" w:rsidRPr="00103F1B">
        <w:rPr>
          <w:rFonts w:ascii="Adagio_Slab" w:hAnsi="Adagio_Slab"/>
          <w:b/>
          <w:bCs/>
          <w:sz w:val="18"/>
          <w:szCs w:val="18"/>
          <w:lang w:eastAsia="en-US"/>
        </w:rPr>
        <w:t>Odiut Automex sp. z o</w:t>
      </w:r>
    </w:p>
    <w:p w14:paraId="5A615F7E" w14:textId="1B519E47" w:rsidR="00C1362A" w:rsidRPr="00103F1B" w:rsidRDefault="007230EB" w:rsidP="00C1362A">
      <w:pPr>
        <w:spacing w:after="0"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103F1B">
        <w:rPr>
          <w:rFonts w:ascii="Adagio_Slab" w:hAnsi="Adagio_Slab"/>
          <w:sz w:val="18"/>
          <w:szCs w:val="18"/>
        </w:rPr>
        <w:t>adres</w:t>
      </w:r>
      <w:r w:rsidR="000D6012" w:rsidRPr="00103F1B">
        <w:rPr>
          <w:rFonts w:ascii="Adagio_Slab" w:hAnsi="Adagio_Slab"/>
          <w:sz w:val="18"/>
          <w:szCs w:val="18"/>
        </w:rPr>
        <w:t xml:space="preserve">: </w:t>
      </w:r>
      <w:r w:rsidR="00C1362A" w:rsidRPr="00103F1B">
        <w:rPr>
          <w:rFonts w:ascii="Adagio_Slab" w:hAnsi="Adagio_Slab"/>
          <w:b/>
          <w:bCs/>
          <w:sz w:val="18"/>
          <w:szCs w:val="18"/>
        </w:rPr>
        <w:t>ul. Marynarki Polskiej 55d</w:t>
      </w:r>
      <w:r w:rsidR="00C1362A" w:rsidRPr="00103F1B">
        <w:rPr>
          <w:rFonts w:ascii="Adagio_Slab" w:hAnsi="Adagio_Slab"/>
          <w:sz w:val="18"/>
          <w:szCs w:val="18"/>
        </w:rPr>
        <w:t xml:space="preserve">, </w:t>
      </w:r>
      <w:r w:rsidR="00C1362A" w:rsidRPr="00103F1B">
        <w:rPr>
          <w:rFonts w:ascii="Adagio_Slab" w:hAnsi="Adagio_Slab"/>
          <w:b/>
          <w:bCs/>
          <w:sz w:val="18"/>
          <w:szCs w:val="18"/>
        </w:rPr>
        <w:t xml:space="preserve">80-557 Gdańsk, </w:t>
      </w:r>
    </w:p>
    <w:p w14:paraId="17BBB4A5" w14:textId="31D1A9A7" w:rsidR="007230EB" w:rsidRPr="00103F1B" w:rsidRDefault="007230EB" w:rsidP="00406699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103F1B">
        <w:rPr>
          <w:rFonts w:ascii="Adagio_Slab" w:hAnsi="Adagio_Slab"/>
          <w:bCs/>
          <w:sz w:val="18"/>
          <w:szCs w:val="18"/>
        </w:rPr>
        <w:t>cena oferty netto</w:t>
      </w:r>
      <w:r w:rsidRPr="00103F1B">
        <w:rPr>
          <w:rFonts w:ascii="Adagio_Slab" w:hAnsi="Adagio_Slab"/>
          <w:b/>
          <w:sz w:val="18"/>
          <w:szCs w:val="18"/>
        </w:rPr>
        <w:t xml:space="preserve">: </w:t>
      </w:r>
      <w:r w:rsidR="00C1362A" w:rsidRPr="00103F1B">
        <w:rPr>
          <w:rFonts w:ascii="Adagio_Slab" w:hAnsi="Adagio_Slab"/>
          <w:sz w:val="18"/>
          <w:szCs w:val="18"/>
        </w:rPr>
        <w:t xml:space="preserve">1.400.000,00 PLN </w:t>
      </w:r>
      <w:r w:rsidRPr="00103F1B">
        <w:rPr>
          <w:rFonts w:ascii="Adagio_Slab" w:hAnsi="Adagio_Slab"/>
          <w:sz w:val="18"/>
          <w:szCs w:val="18"/>
        </w:rPr>
        <w:t xml:space="preserve"> (słownie: </w:t>
      </w:r>
      <w:r w:rsidR="00C1362A" w:rsidRPr="00103F1B">
        <w:rPr>
          <w:rFonts w:ascii="Adagio_Slab" w:hAnsi="Adagio_Slab"/>
          <w:sz w:val="18"/>
          <w:szCs w:val="18"/>
        </w:rPr>
        <w:t xml:space="preserve">jeden milion czterysta tysięcy złotych </w:t>
      </w:r>
      <w:r w:rsidR="000D6012" w:rsidRPr="00103F1B">
        <w:rPr>
          <w:rFonts w:ascii="Adagio_Slab" w:hAnsi="Adagio_Slab"/>
          <w:sz w:val="18"/>
          <w:szCs w:val="18"/>
        </w:rPr>
        <w:t>0</w:t>
      </w:r>
      <w:r w:rsidRPr="00103F1B">
        <w:rPr>
          <w:rFonts w:ascii="Adagio_Slab" w:hAnsi="Adagio_Slab"/>
          <w:sz w:val="18"/>
          <w:szCs w:val="18"/>
        </w:rPr>
        <w:t xml:space="preserve">0/100). </w:t>
      </w:r>
    </w:p>
    <w:p w14:paraId="170DE114" w14:textId="3DE59FF5" w:rsidR="007230EB" w:rsidRPr="00103F1B" w:rsidRDefault="007230EB" w:rsidP="00C1362A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103F1B">
        <w:rPr>
          <w:rFonts w:ascii="Adagio_Slab" w:hAnsi="Adagio_Slab"/>
          <w:sz w:val="18"/>
          <w:szCs w:val="18"/>
          <w:u w:val="single"/>
        </w:rPr>
        <w:t>Uzasadnienie wyboru:</w:t>
      </w:r>
      <w:r w:rsidRPr="00103F1B">
        <w:rPr>
          <w:rFonts w:ascii="Adagio_Slab" w:hAnsi="Adagio_Slab"/>
          <w:sz w:val="18"/>
          <w:szCs w:val="18"/>
        </w:rPr>
        <w:t xml:space="preserve"> Oferta firmy  </w:t>
      </w:r>
      <w:r w:rsidR="00C1362A" w:rsidRPr="00103F1B">
        <w:rPr>
          <w:rFonts w:ascii="Adagio_Slab" w:hAnsi="Adagio_Slab"/>
          <w:b/>
          <w:bCs/>
          <w:sz w:val="18"/>
          <w:szCs w:val="18"/>
          <w:lang w:eastAsia="en-US"/>
        </w:rPr>
        <w:t>Odiut Automex sp. z o.o.</w:t>
      </w:r>
      <w:r w:rsidR="00C1362A" w:rsidRPr="00103F1B">
        <w:rPr>
          <w:rFonts w:ascii="Adagio_Slab" w:hAnsi="Adagio_Slab"/>
          <w:sz w:val="18"/>
          <w:szCs w:val="18"/>
          <w:lang w:eastAsia="en-US"/>
        </w:rPr>
        <w:t xml:space="preserve"> </w:t>
      </w:r>
      <w:r w:rsidRPr="00103F1B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0A808C84" w14:textId="77777777" w:rsidR="007230EB" w:rsidRPr="00103F1B" w:rsidRDefault="007230EB" w:rsidP="001B5E7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103F1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103F1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103F1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997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499"/>
        <w:gridCol w:w="2410"/>
        <w:gridCol w:w="1276"/>
        <w:gridCol w:w="992"/>
        <w:gridCol w:w="992"/>
        <w:gridCol w:w="993"/>
        <w:gridCol w:w="992"/>
        <w:gridCol w:w="992"/>
        <w:gridCol w:w="851"/>
      </w:tblGrid>
      <w:tr w:rsidR="00406699" w:rsidRPr="00103F1B" w14:paraId="5C94C9C8" w14:textId="77777777" w:rsidTr="007E25C8">
        <w:trPr>
          <w:trHeight w:val="6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C0A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6511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282C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13F8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1831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D676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2B5C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31E72EA2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B7E6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AB21" w14:textId="77777777" w:rsidR="00406699" w:rsidRPr="00103F1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261BAB" w:rsidRPr="00103F1B" w14:paraId="4206BF02" w14:textId="77777777" w:rsidTr="007E25C8">
        <w:trPr>
          <w:trHeight w:val="6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1B8" w14:textId="439F6F10" w:rsidR="00261BAB" w:rsidRPr="00103F1B" w:rsidRDefault="00261BAB" w:rsidP="006C69D7">
            <w:pPr>
              <w:spacing w:after="0" w:line="36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="006C69D7" w:rsidRPr="00103F1B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CC27" w14:textId="77777777" w:rsidR="006C69D7" w:rsidRPr="00103F1B" w:rsidRDefault="006C69D7" w:rsidP="007E25C8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bookmarkStart w:id="2" w:name="_Hlk55205279"/>
            <w:r w:rsidRPr="00103F1B">
              <w:rPr>
                <w:rFonts w:ascii="Adagio_Slab" w:hAnsi="Adagio_Slab"/>
                <w:sz w:val="16"/>
                <w:szCs w:val="16"/>
                <w:lang w:eastAsia="en-US"/>
              </w:rPr>
              <w:t>Odiut Automex sp. z o.o.</w:t>
            </w:r>
          </w:p>
          <w:bookmarkEnd w:id="2"/>
          <w:p w14:paraId="69D9EEAC" w14:textId="77777777" w:rsidR="006C69D7" w:rsidRPr="00103F1B" w:rsidRDefault="006C69D7" w:rsidP="007E25C8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 xml:space="preserve">ul. Marynarki Polskiej 55d </w:t>
            </w:r>
          </w:p>
          <w:p w14:paraId="4AD14852" w14:textId="68A63C03" w:rsidR="00261BAB" w:rsidRPr="00103F1B" w:rsidRDefault="006C69D7" w:rsidP="007E25C8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80-557 Gdańsk,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00C" w14:textId="195FD695" w:rsidR="00261BAB" w:rsidRPr="00103F1B" w:rsidRDefault="006C69D7" w:rsidP="006C69D7">
            <w:pPr>
              <w:pStyle w:val="Tekstpodstawowy"/>
              <w:spacing w:after="0" w:line="360" w:lineRule="auto"/>
              <w:ind w:left="-1629" w:firstLine="1629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1.400.000,00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988" w14:textId="190EED90" w:rsidR="00261BAB" w:rsidRPr="00103F1B" w:rsidRDefault="006C69D7" w:rsidP="006C69D7">
            <w:pPr>
              <w:spacing w:after="0" w:line="36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>12.04.2021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2D6" w14:textId="77192FB0" w:rsidR="00261BAB" w:rsidRPr="00103F1B" w:rsidRDefault="00261BAB" w:rsidP="006C69D7">
            <w:pPr>
              <w:spacing w:after="0" w:line="36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>2</w:t>
            </w:r>
            <w:r w:rsidR="006C69D7" w:rsidRPr="00103F1B">
              <w:rPr>
                <w:rFonts w:ascii="Adagio_Slab" w:hAnsi="Adagio_Slab"/>
                <w:bCs/>
                <w:sz w:val="16"/>
                <w:szCs w:val="16"/>
              </w:rPr>
              <w:t>0</w:t>
            </w: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9B4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76E9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A0AF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3D3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261BAB" w:rsidRPr="00103F1B" w14:paraId="4A1868C3" w14:textId="77777777" w:rsidTr="007E25C8">
        <w:trPr>
          <w:trHeight w:val="58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2E6" w14:textId="4F2B395C" w:rsidR="00261BAB" w:rsidRPr="00103F1B" w:rsidRDefault="006C69D7" w:rsidP="006C69D7">
            <w:pPr>
              <w:spacing w:after="0" w:line="36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E80" w14:textId="77777777" w:rsidR="006C69D7" w:rsidRPr="00103F1B" w:rsidRDefault="006C69D7" w:rsidP="007E25C8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103F1B">
              <w:rPr>
                <w:rFonts w:ascii="Adagio_Slab" w:hAnsi="Adagio_Slab"/>
                <w:sz w:val="16"/>
                <w:szCs w:val="16"/>
                <w:lang w:eastAsia="en-US"/>
              </w:rPr>
              <w:t>Evionica sp.z o.o.</w:t>
            </w:r>
          </w:p>
          <w:p w14:paraId="2995A787" w14:textId="77777777" w:rsidR="006C69D7" w:rsidRPr="00103F1B" w:rsidRDefault="006C69D7" w:rsidP="007E25C8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 xml:space="preserve">Al. Stanów Zjednoczonych 51/620 </w:t>
            </w:r>
          </w:p>
          <w:p w14:paraId="09AECC75" w14:textId="6D48B444" w:rsidR="00261BAB" w:rsidRPr="00103F1B" w:rsidRDefault="006C69D7" w:rsidP="007E25C8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04-028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164" w14:textId="5DFE38AF" w:rsidR="00261BAB" w:rsidRPr="00103F1B" w:rsidRDefault="006C69D7" w:rsidP="006C69D7">
            <w:pPr>
              <w:pStyle w:val="Tekstpodstawowy"/>
              <w:spacing w:after="0" w:line="360" w:lineRule="auto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2.098.000,00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53C" w14:textId="05577311" w:rsidR="00261BAB" w:rsidRPr="00103F1B" w:rsidRDefault="006C69D7" w:rsidP="006C69D7">
            <w:pPr>
              <w:spacing w:after="0" w:line="36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>12.04.2021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993" w14:textId="03332279" w:rsidR="00261BAB" w:rsidRPr="00103F1B" w:rsidRDefault="006C69D7" w:rsidP="006C69D7">
            <w:pPr>
              <w:spacing w:after="0" w:line="36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103F1B">
              <w:rPr>
                <w:rFonts w:ascii="Adagio_Slab" w:hAnsi="Adagio_Slab"/>
                <w:sz w:val="16"/>
                <w:szCs w:val="16"/>
              </w:rPr>
              <w:t xml:space="preserve">24 </w:t>
            </w:r>
            <w:r w:rsidR="00261BAB" w:rsidRPr="00103F1B">
              <w:rPr>
                <w:rFonts w:ascii="Adagio_Slab" w:hAnsi="Adagio_Slab"/>
                <w:sz w:val="16"/>
                <w:szCs w:val="16"/>
              </w:rPr>
              <w:t>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79A9" w14:textId="03424270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="00C1362A" w:rsidRPr="00103F1B">
              <w:rPr>
                <w:rFonts w:ascii="Adagio_Slab" w:hAnsi="Adagio_Slab"/>
                <w:bCs/>
                <w:sz w:val="16"/>
                <w:szCs w:val="16"/>
              </w:rPr>
              <w:t>40,04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1725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BC9C" w14:textId="77777777" w:rsidR="00261BAB" w:rsidRPr="00103F1B" w:rsidRDefault="00261BAB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8229" w14:textId="054EC29C" w:rsidR="00261BAB" w:rsidRPr="00103F1B" w:rsidRDefault="00C1362A" w:rsidP="006C69D7">
            <w:pPr>
              <w:spacing w:after="0" w:line="36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103F1B">
              <w:rPr>
                <w:rFonts w:ascii="Adagio_Slab" w:hAnsi="Adagio_Slab"/>
                <w:bCs/>
                <w:sz w:val="16"/>
                <w:szCs w:val="16"/>
              </w:rPr>
              <w:t>80,04</w:t>
            </w:r>
          </w:p>
        </w:tc>
      </w:tr>
    </w:tbl>
    <w:bookmarkEnd w:id="1"/>
    <w:p w14:paraId="7FE79DCE" w14:textId="2610E7E7" w:rsidR="007230EB" w:rsidRPr="00103F1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03F1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103F1B">
        <w:rPr>
          <w:rFonts w:ascii="Adagio_Slab" w:hAnsi="Adagio_Slab"/>
          <w:color w:val="auto"/>
          <w:sz w:val="18"/>
          <w:szCs w:val="18"/>
        </w:rPr>
        <w:t xml:space="preserve"> </w:t>
      </w:r>
      <w:r w:rsidR="006C69D7" w:rsidRPr="00103F1B">
        <w:rPr>
          <w:rFonts w:ascii="Adagio_Slab" w:hAnsi="Adagio_Slab"/>
          <w:color w:val="auto"/>
          <w:sz w:val="18"/>
          <w:szCs w:val="18"/>
        </w:rPr>
        <w:t>0</w:t>
      </w:r>
    </w:p>
    <w:p w14:paraId="739DDED2" w14:textId="3D4FE4BF" w:rsidR="007230EB" w:rsidRPr="00103F1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03F1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103F1B">
        <w:rPr>
          <w:rFonts w:ascii="Adagio_Slab" w:hAnsi="Adagio_Slab"/>
          <w:color w:val="auto"/>
          <w:sz w:val="18"/>
          <w:szCs w:val="18"/>
        </w:rPr>
        <w:t xml:space="preserve"> </w:t>
      </w:r>
      <w:r w:rsidR="006C69D7" w:rsidRPr="00103F1B">
        <w:rPr>
          <w:rFonts w:ascii="Adagio_Slab" w:hAnsi="Adagio_Slab"/>
          <w:color w:val="auto"/>
          <w:sz w:val="18"/>
          <w:szCs w:val="18"/>
        </w:rPr>
        <w:t>0</w:t>
      </w:r>
    </w:p>
    <w:p w14:paraId="3B9C67DB" w14:textId="499A1216" w:rsidR="007230EB" w:rsidRPr="00103F1B" w:rsidRDefault="007230EB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103F1B">
        <w:rPr>
          <w:rFonts w:ascii="Adagio_Slab" w:hAnsi="Adagio_Slab"/>
          <w:sz w:val="18"/>
          <w:szCs w:val="18"/>
        </w:rPr>
        <w:t>Umow</w:t>
      </w:r>
      <w:r w:rsidR="006C69D7" w:rsidRPr="00103F1B">
        <w:rPr>
          <w:rFonts w:ascii="Adagio_Slab" w:hAnsi="Adagio_Slab"/>
          <w:sz w:val="18"/>
          <w:szCs w:val="18"/>
        </w:rPr>
        <w:t>a</w:t>
      </w:r>
      <w:r w:rsidRPr="00103F1B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E36FAB" w:rsidRPr="00103F1B">
        <w:rPr>
          <w:rFonts w:ascii="Adagio_Slab" w:hAnsi="Adagio_Slab"/>
          <w:sz w:val="18"/>
          <w:szCs w:val="18"/>
        </w:rPr>
        <w:t>ą</w:t>
      </w:r>
      <w:r w:rsidRPr="00103F1B">
        <w:rPr>
          <w:rFonts w:ascii="Adagio_Slab" w:hAnsi="Adagio_Slab"/>
          <w:sz w:val="18"/>
          <w:szCs w:val="18"/>
        </w:rPr>
        <w:t xml:space="preserve"> zawart</w:t>
      </w:r>
      <w:r w:rsidR="00E36FAB" w:rsidRPr="00103F1B">
        <w:rPr>
          <w:rFonts w:ascii="Adagio_Slab" w:hAnsi="Adagio_Slab"/>
          <w:sz w:val="18"/>
          <w:szCs w:val="18"/>
        </w:rPr>
        <w:t>e</w:t>
      </w:r>
      <w:r w:rsidRPr="00103F1B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14:paraId="5F212D6B" w14:textId="77777777" w:rsidR="007230EB" w:rsidRPr="00103F1B" w:rsidRDefault="007230EB" w:rsidP="00791C9D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03F1B">
        <w:rPr>
          <w:rFonts w:ascii="Adagio_Slab" w:hAnsi="Adagio_Slab"/>
          <w:color w:val="auto"/>
          <w:sz w:val="18"/>
          <w:szCs w:val="18"/>
        </w:rPr>
        <w:t>z  poważaniem</w:t>
      </w:r>
    </w:p>
    <w:p w14:paraId="16D8429B" w14:textId="77777777" w:rsidR="007230EB" w:rsidRPr="006C69D7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017FFAE5" w14:textId="77777777" w:rsidR="005E0D87" w:rsidRPr="006C69D7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6C69D7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4F09" w14:textId="77777777" w:rsidR="00272070" w:rsidRDefault="00272070" w:rsidP="00300F57">
      <w:pPr>
        <w:spacing w:after="0" w:line="240" w:lineRule="auto"/>
      </w:pPr>
      <w:r>
        <w:separator/>
      </w:r>
    </w:p>
  </w:endnote>
  <w:endnote w:type="continuationSeparator" w:id="0">
    <w:p w14:paraId="23C02E4C" w14:textId="77777777" w:rsidR="00272070" w:rsidRDefault="0027207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EB0C" w14:textId="77777777"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59E1" w14:textId="77777777"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E71A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5AFB8F4E" wp14:editId="7FB5977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480EBA0" wp14:editId="10DC3DE8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1998" w14:textId="77777777" w:rsidR="00272070" w:rsidRDefault="00272070" w:rsidP="00300F57">
      <w:pPr>
        <w:spacing w:after="0" w:line="240" w:lineRule="auto"/>
      </w:pPr>
      <w:r>
        <w:separator/>
      </w:r>
    </w:p>
  </w:footnote>
  <w:footnote w:type="continuationSeparator" w:id="0">
    <w:p w14:paraId="54989CD8" w14:textId="77777777" w:rsidR="00272070" w:rsidRDefault="0027207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F3B5" w14:textId="77777777"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A3F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2F54E1AA" wp14:editId="666213D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727B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B9F29B1" wp14:editId="040F534E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BB958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8423B96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3F1B"/>
    <w:rsid w:val="0010623F"/>
    <w:rsid w:val="0011722C"/>
    <w:rsid w:val="00187096"/>
    <w:rsid w:val="0019124A"/>
    <w:rsid w:val="001B5E71"/>
    <w:rsid w:val="00261BAB"/>
    <w:rsid w:val="00272070"/>
    <w:rsid w:val="00293EB8"/>
    <w:rsid w:val="002B5F76"/>
    <w:rsid w:val="002F3851"/>
    <w:rsid w:val="00300F57"/>
    <w:rsid w:val="003413BA"/>
    <w:rsid w:val="003E5362"/>
    <w:rsid w:val="003F1458"/>
    <w:rsid w:val="00406699"/>
    <w:rsid w:val="004446F8"/>
    <w:rsid w:val="0046364C"/>
    <w:rsid w:val="00492CDA"/>
    <w:rsid w:val="004C4559"/>
    <w:rsid w:val="005131F6"/>
    <w:rsid w:val="0054600E"/>
    <w:rsid w:val="00566263"/>
    <w:rsid w:val="00596BA1"/>
    <w:rsid w:val="005C3FB4"/>
    <w:rsid w:val="005D3171"/>
    <w:rsid w:val="005E0D87"/>
    <w:rsid w:val="00631D1E"/>
    <w:rsid w:val="00642EF7"/>
    <w:rsid w:val="00665235"/>
    <w:rsid w:val="006B6240"/>
    <w:rsid w:val="006C69D7"/>
    <w:rsid w:val="007230EB"/>
    <w:rsid w:val="00791C9D"/>
    <w:rsid w:val="007A37E7"/>
    <w:rsid w:val="007E25C8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15F11"/>
    <w:rsid w:val="00A20B15"/>
    <w:rsid w:val="00A71B4A"/>
    <w:rsid w:val="00AC72EE"/>
    <w:rsid w:val="00AC7302"/>
    <w:rsid w:val="00AD1397"/>
    <w:rsid w:val="00B42D5F"/>
    <w:rsid w:val="00B8646C"/>
    <w:rsid w:val="00B86524"/>
    <w:rsid w:val="00C0747C"/>
    <w:rsid w:val="00C07F8C"/>
    <w:rsid w:val="00C1362A"/>
    <w:rsid w:val="00C20FC2"/>
    <w:rsid w:val="00C5217D"/>
    <w:rsid w:val="00C54513"/>
    <w:rsid w:val="00C65198"/>
    <w:rsid w:val="00C67276"/>
    <w:rsid w:val="00CE62CB"/>
    <w:rsid w:val="00D05F17"/>
    <w:rsid w:val="00D64405"/>
    <w:rsid w:val="00DA296F"/>
    <w:rsid w:val="00DC5F9F"/>
    <w:rsid w:val="00E03F57"/>
    <w:rsid w:val="00E23D42"/>
    <w:rsid w:val="00E35280"/>
    <w:rsid w:val="00E36FAB"/>
    <w:rsid w:val="00E47C8B"/>
    <w:rsid w:val="00E7074E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2FB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D8AFF-8E14-4B02-9F44-4A00704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2020-10-02T10:06:00Z</cp:lastPrinted>
  <dcterms:created xsi:type="dcterms:W3CDTF">2020-11-02T09:31:00Z</dcterms:created>
  <dcterms:modified xsi:type="dcterms:W3CDTF">2020-11-05T07:09:00Z</dcterms:modified>
</cp:coreProperties>
</file>